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Cs w:val="28"/>
        </w:rPr>
      </w:pPr>
      <w:r>
        <w:rPr>
          <w:b/>
          <w:szCs w:val="28"/>
        </w:rPr>
        <w:t xml:space="preserve">INFORMATIVO AOS ASSOCIADOS QUE </w:t>
      </w:r>
      <w:r>
        <w:rPr>
          <w:b/>
          <w:szCs w:val="28"/>
        </w:rPr>
        <w:t>POSSU</w:t>
      </w:r>
      <w:r>
        <w:rPr>
          <w:b/>
          <w:szCs w:val="28"/>
          <w:lang w:val="en-US"/>
        </w:rPr>
        <w:t xml:space="preserve">EM </w:t>
      </w:r>
      <w:r>
        <w:rPr>
          <w:b/>
          <w:szCs w:val="28"/>
        </w:rPr>
        <w:t>O PLANO DE SAÚDE DA UNIMED COM ADESÃO PELA APCD MARÍLIA</w:t>
      </w:r>
    </w:p>
    <w:p>
      <w:pPr>
        <w:pStyle w:val="style0"/>
        <w:rPr>
          <w:szCs w:val="28"/>
        </w:rPr>
      </w:pPr>
    </w:p>
    <w:p>
      <w:pPr>
        <w:pStyle w:val="style0"/>
        <w:rPr>
          <w:szCs w:val="28"/>
        </w:rPr>
      </w:pPr>
    </w:p>
    <w:p>
      <w:pPr>
        <w:pStyle w:val="style0"/>
        <w:rPr>
          <w:szCs w:val="28"/>
        </w:rPr>
      </w:pPr>
      <w:r>
        <w:rPr>
          <w:szCs w:val="28"/>
        </w:rPr>
        <w:t>Prezados associados,</w:t>
      </w:r>
    </w:p>
    <w:p>
      <w:pPr>
        <w:pStyle w:val="style0"/>
        <w:rPr>
          <w:szCs w:val="28"/>
        </w:rPr>
      </w:pPr>
    </w:p>
    <w:p>
      <w:pPr>
        <w:pStyle w:val="style0"/>
        <w:rPr>
          <w:szCs w:val="28"/>
        </w:rPr>
      </w:pPr>
      <w:r>
        <w:rPr>
          <w:szCs w:val="28"/>
        </w:rPr>
        <w:t xml:space="preserve">                   </w:t>
      </w:r>
    </w:p>
    <w:p>
      <w:pPr>
        <w:pStyle w:val="style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>A Associação Paulista de Cirurgiões-Dentistas Regional de Marília, vem informar que os associados que possuem débitos financeiros, referente às mensalidades associativa da APCD e que possuem o plano de saúde da Unimed pela APCD Marília, serão desligados do quadro associativo e do plano de saúde da Unimed, caso não regularizem a situação.</w:t>
      </w:r>
    </w:p>
    <w:p>
      <w:pPr>
        <w:pStyle w:val="style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>Conforme rege o Estatuto social, a falta de pagamento pelo período de 04 (quatro) meses acarreta o desligamento do quadro associativo da APCD, bem como a perda da cobertura do Seguro de Responsabilidade Civil, referente a todo o período contribuído, além da perda do auxílio funeral e dos demais benefícios até então garantidos.</w:t>
      </w:r>
    </w:p>
    <w:p>
      <w:pPr>
        <w:pStyle w:val="style0"/>
        <w:jc w:val="both"/>
        <w:rPr>
          <w:szCs w:val="28"/>
        </w:rPr>
      </w:pPr>
      <w:r>
        <w:rPr>
          <w:szCs w:val="28"/>
        </w:rPr>
        <w:t xml:space="preserve"> </w:t>
      </w:r>
    </w:p>
    <w:p>
      <w:pPr>
        <w:pStyle w:val="style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>Solicitamos que por gentileza entre em contato com a secretaria da APCD Marília, pelos telefones (14)3433-1119 / (14) 99873-1197 ou pelo e-mail: apcdmarilia@gmail.com , para verificação e negociação da(s) mensalidade(s) em atraso. Caso o pagamento já tenha sido efetuado, solicitamos que desconsidere este comunicado.</w:t>
      </w:r>
    </w:p>
    <w:p>
      <w:pPr>
        <w:pStyle w:val="style0"/>
        <w:jc w:val="both"/>
        <w:rPr>
          <w:szCs w:val="28"/>
        </w:rPr>
      </w:pPr>
    </w:p>
    <w:p>
      <w:pPr>
        <w:pStyle w:val="style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Na oportunidade, renovamos protestos de apreço e consideração, requerendo, por fim, pronto retorno e declaração de ciência, do comunicado.</w:t>
      </w:r>
    </w:p>
    <w:p>
      <w:pPr>
        <w:pStyle w:val="style0"/>
        <w:jc w:val="both"/>
        <w:rPr>
          <w:szCs w:val="28"/>
        </w:rPr>
      </w:pPr>
    </w:p>
    <w:p>
      <w:pPr>
        <w:pStyle w:val="style0"/>
        <w:jc w:val="both"/>
        <w:rPr>
          <w:szCs w:val="28"/>
        </w:rPr>
      </w:pPr>
    </w:p>
    <w:p>
      <w:pPr>
        <w:pStyle w:val="style0"/>
        <w:jc w:val="both"/>
        <w:rPr>
          <w:szCs w:val="28"/>
        </w:rPr>
      </w:pPr>
    </w:p>
    <w:p>
      <w:pPr>
        <w:pStyle w:val="style0"/>
        <w:jc w:val="both"/>
        <w:rPr>
          <w:szCs w:val="28"/>
        </w:rPr>
      </w:pPr>
    </w:p>
    <w:p>
      <w:pPr>
        <w:pStyle w:val="style0"/>
        <w:jc w:val="center"/>
        <w:rPr>
          <w:szCs w:val="28"/>
        </w:rPr>
      </w:pPr>
      <w:r>
        <w:rPr>
          <w:szCs w:val="28"/>
        </w:rPr>
        <w:t>Marília,</w:t>
      </w:r>
      <w:r>
        <w:rPr>
          <w:szCs w:val="28"/>
        </w:rPr>
        <w:t xml:space="preserve"> 09</w:t>
      </w:r>
      <w:r>
        <w:rPr>
          <w:szCs w:val="28"/>
        </w:rPr>
        <w:t xml:space="preserve"> de  </w:t>
      </w:r>
      <w:r>
        <w:rPr>
          <w:szCs w:val="28"/>
        </w:rPr>
        <w:t>dezembro</w:t>
      </w:r>
      <w:r>
        <w:rPr>
          <w:szCs w:val="28"/>
        </w:rPr>
        <w:t xml:space="preserve"> de 2020.</w:t>
      </w:r>
    </w:p>
    <w:p>
      <w:pPr>
        <w:pStyle w:val="style0"/>
        <w:jc w:val="center"/>
        <w:rPr>
          <w:szCs w:val="28"/>
        </w:rPr>
      </w:pPr>
    </w:p>
    <w:p>
      <w:pPr>
        <w:pStyle w:val="style0"/>
        <w:jc w:val="center"/>
        <w:rPr>
          <w:szCs w:val="28"/>
        </w:rPr>
      </w:pPr>
    </w:p>
    <w:p>
      <w:pPr>
        <w:pStyle w:val="style0"/>
        <w:jc w:val="center"/>
        <w:rPr>
          <w:szCs w:val="28"/>
        </w:rPr>
      </w:pPr>
    </w:p>
    <w:p>
      <w:pPr>
        <w:pStyle w:val="style0"/>
        <w:jc w:val="center"/>
        <w:rPr>
          <w:szCs w:val="28"/>
        </w:rPr>
      </w:pPr>
    </w:p>
    <w:p>
      <w:pPr>
        <w:pStyle w:val="style0"/>
        <w:jc w:val="center"/>
        <w:rPr>
          <w:szCs w:val="28"/>
        </w:rPr>
      </w:pPr>
      <w:r>
        <w:rPr>
          <w:szCs w:val="28"/>
        </w:rPr>
        <w:t>Atenciosamente,</w:t>
      </w:r>
    </w:p>
    <w:p>
      <w:pPr>
        <w:pStyle w:val="style0"/>
        <w:jc w:val="center"/>
        <w:rPr>
          <w:szCs w:val="28"/>
        </w:rPr>
      </w:pPr>
    </w:p>
    <w:p>
      <w:pPr>
        <w:pStyle w:val="style0"/>
        <w:jc w:val="center"/>
        <w:rPr>
          <w:szCs w:val="28"/>
        </w:rPr>
      </w:pPr>
    </w:p>
    <w:p>
      <w:pPr>
        <w:pStyle w:val="style0"/>
        <w:jc w:val="center"/>
        <w:rPr>
          <w:szCs w:val="28"/>
        </w:rPr>
      </w:pPr>
    </w:p>
    <w:p>
      <w:pPr>
        <w:pStyle w:val="style0"/>
        <w:jc w:val="center"/>
        <w:rPr>
          <w:szCs w:val="28"/>
        </w:rPr>
      </w:pPr>
    </w:p>
    <w:p>
      <w:pPr>
        <w:pStyle w:val="style0"/>
        <w:jc w:val="center"/>
        <w:rPr>
          <w:b/>
          <w:szCs w:val="28"/>
        </w:rPr>
      </w:pPr>
      <w:r>
        <w:rPr>
          <w:b/>
          <w:szCs w:val="28"/>
        </w:rPr>
        <w:t>APCD Regional de Marília.</w:t>
      </w:r>
    </w:p>
    <w:sectPr>
      <w:headerReference w:type="default" r:id="rId2"/>
      <w:footerReference w:type="default" r:id="rId3"/>
      <w:pgSz w:w="11906" w:h="16838" w:orient="portrait" w:code="9"/>
      <w:pgMar w:top="720" w:right="720" w:bottom="0" w:left="1134" w:header="0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OpenSymbo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bottom w:val="single" w:sz="12" w:space="1" w:color="auto"/>
      </w:pBdr>
      <w:ind w:right="-285"/>
      <w:jc w:val="center"/>
      <w:rPr>
        <w:rFonts w:ascii="Arial" w:hAnsi="Arial"/>
        <w:u w:val="single"/>
      </w:rPr>
    </w:pPr>
  </w:p>
  <w:p>
    <w:pPr>
      <w:pStyle w:val="style0"/>
      <w:ind w:right="-285"/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>Avenida das Esmeraldas, 1001 – Bairro: Jardim Maria Isabel – 17516-000 – Marília – SP.</w:t>
    </w:r>
  </w:p>
  <w:p>
    <w:pPr>
      <w:pStyle w:val="style0"/>
      <w:ind w:right="-1135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                       </w:t>
    </w:r>
    <w:r>
      <w:rPr>
        <w:rFonts w:ascii="Arial" w:hAnsi="Arial"/>
        <w:b/>
        <w:sz w:val="20"/>
        <w:szCs w:val="20"/>
      </w:rPr>
      <w:t>CNJP: 52.059.557.000</w:t>
    </w:r>
    <w:r>
      <w:rPr>
        <w:rFonts w:ascii="Arial" w:hAnsi="Arial"/>
        <w:b/>
        <w:sz w:val="20"/>
        <w:szCs w:val="20"/>
      </w:rPr>
      <w:t>1-00 - Fone: (14) 3433 -1119 – e</w:t>
    </w:r>
    <w:r>
      <w:rPr>
        <w:rFonts w:ascii="Arial" w:hAnsi="Arial"/>
        <w:b/>
        <w:sz w:val="20"/>
        <w:szCs w:val="20"/>
      </w:rPr>
      <w:t xml:space="preserve">-mail: </w:t>
    </w:r>
    <w:r>
      <w:rPr/>
      <w:fldChar w:fldCharType="begin"/>
    </w:r>
    <w:r>
      <w:instrText xml:space="preserve"> HYPERLINK "mailto:apcdmarilia@gmail.com" </w:instrText>
    </w:r>
    <w:r>
      <w:rPr/>
      <w:fldChar w:fldCharType="separate"/>
    </w:r>
    <w:r>
      <w:rPr>
        <w:rStyle w:val="style85"/>
        <w:rFonts w:ascii="Arial" w:hAnsi="Arial"/>
        <w:b/>
        <w:sz w:val="20"/>
        <w:szCs w:val="20"/>
      </w:rPr>
      <w:t>apcdmarilia@gmail.com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bottom w:val="single" w:sz="12" w:space="5" w:color="auto"/>
      </w:pBdr>
      <w:rPr>
        <w:rFonts w:ascii="Arial" w:hAnsi="Arial"/>
        <w:b/>
        <w:noProof/>
      </w:rPr>
    </w:pPr>
  </w:p>
  <w:p>
    <w:pPr>
      <w:pStyle w:val="style0"/>
      <w:pBdr>
        <w:bottom w:val="single" w:sz="12" w:space="5" w:color="auto"/>
      </w:pBdr>
      <w:rPr>
        <w:rFonts w:ascii="Arial" w:hAnsi="Arial"/>
        <w:b/>
        <w:noProof/>
      </w:rPr>
    </w:pPr>
    <w:r>
      <w:rPr>
        <w:rFonts w:ascii="Arial" w:hAnsi="Arial"/>
        <w:b/>
        <w:noProof/>
      </w:rPr>
      <w:drawing>
        <wp:inline distL="0" distT="0" distB="0" distR="0">
          <wp:extent cx="3152775" cy="923924"/>
          <wp:effectExtent l="19050" t="0" r="9525" b="0"/>
          <wp:docPr id="4097" name="Imagem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3152775" cy="923924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5C8DAAC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D188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A37A11E6"/>
    <w:styleLink w:val="style4100"/>
    <w:lvl w:ilvl="0">
      <w:start w:val="1"/>
      <w:numFmt w:val="bullet"/>
      <w:lvlText w:val=""/>
      <w:lvlJc w:val="left"/>
      <w:pPr/>
      <w:rPr>
        <w:rFonts w:ascii="Symbol" w:cs="OpenSymbol" w:hAnsi="Symbol"/>
        <w:sz w:val="22"/>
        <w:szCs w:val="22"/>
      </w:rPr>
    </w:lvl>
    <w:lvl w:ilvl="1">
      <w:start w:val="1"/>
      <w:numFmt w:val="bullet"/>
      <w:lvlText w:val="◦"/>
      <w:lvlJc w:val="left"/>
      <w:pPr/>
      <w:rPr>
        <w:rFonts w:ascii="OpenSymbol" w:cs="OpenSymbol" w:hAnsi="OpenSymbol"/>
        <w:sz w:val="22"/>
        <w:szCs w:val="22"/>
      </w:rPr>
    </w:lvl>
    <w:lvl w:ilvl="2">
      <w:start w:val="1"/>
      <w:numFmt w:val="bullet"/>
      <w:lvlText w:val="▪"/>
      <w:lvlJc w:val="left"/>
      <w:pPr/>
      <w:rPr>
        <w:rFonts w:ascii="OpenSymbol" w:cs="OpenSymbol" w:hAnsi="OpenSymbol"/>
        <w:sz w:val="22"/>
        <w:szCs w:val="22"/>
      </w:rPr>
    </w:lvl>
    <w:lvl w:ilvl="3">
      <w:start w:val="1"/>
      <w:numFmt w:val="bullet"/>
      <w:lvlText w:val=""/>
      <w:lvlJc w:val="left"/>
      <w:pPr/>
      <w:rPr>
        <w:rFonts w:ascii="Symbol" w:cs="OpenSymbol" w:hAnsi="Symbol"/>
        <w:sz w:val="22"/>
        <w:szCs w:val="22"/>
      </w:rPr>
    </w:lvl>
    <w:lvl w:ilvl="4">
      <w:start w:val="1"/>
      <w:numFmt w:val="bullet"/>
      <w:lvlText w:val="◦"/>
      <w:lvlJc w:val="left"/>
      <w:pPr/>
      <w:rPr>
        <w:rFonts w:ascii="OpenSymbol" w:cs="OpenSymbol" w:hAnsi="OpenSymbol"/>
        <w:sz w:val="22"/>
        <w:szCs w:val="22"/>
      </w:rPr>
    </w:lvl>
    <w:lvl w:ilvl="5">
      <w:start w:val="1"/>
      <w:numFmt w:val="bullet"/>
      <w:lvlText w:val="▪"/>
      <w:lvlJc w:val="left"/>
      <w:pPr/>
      <w:rPr>
        <w:rFonts w:ascii="OpenSymbol" w:cs="OpenSymbol" w:hAnsi="OpenSymbol"/>
        <w:sz w:val="22"/>
        <w:szCs w:val="22"/>
      </w:rPr>
    </w:lvl>
    <w:lvl w:ilvl="6">
      <w:start w:val="1"/>
      <w:numFmt w:val="bullet"/>
      <w:lvlText w:val=""/>
      <w:lvlJc w:val="left"/>
      <w:pPr/>
      <w:rPr>
        <w:rFonts w:ascii="Symbol" w:cs="OpenSymbol" w:hAnsi="Symbol"/>
        <w:sz w:val="22"/>
        <w:szCs w:val="22"/>
      </w:rPr>
    </w:lvl>
    <w:lvl w:ilvl="7">
      <w:start w:val="1"/>
      <w:numFmt w:val="bullet"/>
      <w:lvlText w:val="◦"/>
      <w:lvlJc w:val="left"/>
      <w:pPr/>
      <w:rPr>
        <w:rFonts w:ascii="OpenSymbol" w:cs="OpenSymbol" w:hAnsi="OpenSymbol"/>
        <w:sz w:val="22"/>
        <w:szCs w:val="22"/>
      </w:rPr>
    </w:lvl>
    <w:lvl w:ilvl="8">
      <w:start w:val="1"/>
      <w:numFmt w:val="bullet"/>
      <w:lvlText w:val="▪"/>
      <w:lvlJc w:val="left"/>
      <w:pPr/>
      <w:rPr>
        <w:rFonts w:ascii="OpenSymbol" w:cs="OpenSymbol" w:hAnsi="OpenSymbol"/>
        <w:sz w:val="22"/>
        <w:szCs w:val="22"/>
      </w:rPr>
    </w:lvl>
  </w:abstractNum>
  <w:abstractNum w:abstractNumId="3">
    <w:nsid w:val="00000003"/>
    <w:multiLevelType w:val="hybridMultilevel"/>
    <w:tmpl w:val="0B529210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DE22B06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90C576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CB2761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B040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A4C22F0"/>
    <w:lvl w:ilvl="0" w:tplc="0416000F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hybridMultilevel"/>
    <w:tmpl w:val="DCEA99E2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18C4B3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4602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EA89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744A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2584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1642C3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ADE49FE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FBDE3E3C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839A3A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507E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7B3874EC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5574C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92FE81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47CF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D7F0A73A"/>
    <w:lvl w:ilvl="0" w:tplc="041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7D209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7A4C22F0"/>
    <w:lvl w:ilvl="0" w:tplc="0416000F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7">
    <w:nsid w:val="0000001B"/>
    <w:multiLevelType w:val="hybridMultilevel"/>
    <w:tmpl w:val="C60EA56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6C3C91D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641CE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0E2E5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D982DCC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34B21540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034AA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7618E4A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FCF6F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7E02738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8F9E1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A29260F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03AAD79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AE4405D0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DDACAD4A"/>
    <w:lvl w:ilvl="0" w:tplc="0416000F">
      <w:start w:val="1"/>
      <w:numFmt w:val="decimal"/>
      <w:lvlText w:val="%1."/>
      <w:lvlJc w:val="left"/>
      <w:pPr>
        <w:ind w:left="612" w:hanging="360"/>
      </w:pPr>
    </w:lvl>
    <w:lvl w:ilvl="1" w:tplc="04160019" w:tentative="1">
      <w:start w:val="1"/>
      <w:numFmt w:val="lowerLetter"/>
      <w:lvlText w:val="%2."/>
      <w:lvlJc w:val="left"/>
      <w:pPr>
        <w:ind w:left="1332" w:hanging="360"/>
      </w:pPr>
    </w:lvl>
    <w:lvl w:ilvl="2" w:tplc="0416001B" w:tentative="1">
      <w:start w:val="1"/>
      <w:numFmt w:val="lowerRoman"/>
      <w:lvlText w:val="%3."/>
      <w:lvlJc w:val="right"/>
      <w:pPr>
        <w:ind w:left="2052" w:hanging="180"/>
      </w:pPr>
    </w:lvl>
    <w:lvl w:ilvl="3" w:tplc="0416000F" w:tentative="1">
      <w:start w:val="1"/>
      <w:numFmt w:val="decimal"/>
      <w:lvlText w:val="%4."/>
      <w:lvlJc w:val="left"/>
      <w:pPr>
        <w:ind w:left="2772" w:hanging="360"/>
      </w:pPr>
    </w:lvl>
    <w:lvl w:ilvl="4" w:tplc="04160019" w:tentative="1">
      <w:start w:val="1"/>
      <w:numFmt w:val="lowerLetter"/>
      <w:lvlText w:val="%5."/>
      <w:lvlJc w:val="left"/>
      <w:pPr>
        <w:ind w:left="3492" w:hanging="360"/>
      </w:pPr>
    </w:lvl>
    <w:lvl w:ilvl="5" w:tplc="0416001B" w:tentative="1">
      <w:start w:val="1"/>
      <w:numFmt w:val="lowerRoman"/>
      <w:lvlText w:val="%6."/>
      <w:lvlJc w:val="right"/>
      <w:pPr>
        <w:ind w:left="4212" w:hanging="180"/>
      </w:pPr>
    </w:lvl>
    <w:lvl w:ilvl="6" w:tplc="0416000F" w:tentative="1">
      <w:start w:val="1"/>
      <w:numFmt w:val="decimal"/>
      <w:lvlText w:val="%7."/>
      <w:lvlJc w:val="left"/>
      <w:pPr>
        <w:ind w:left="4932" w:hanging="360"/>
      </w:pPr>
    </w:lvl>
    <w:lvl w:ilvl="7" w:tplc="04160019" w:tentative="1">
      <w:start w:val="1"/>
      <w:numFmt w:val="lowerLetter"/>
      <w:lvlText w:val="%8."/>
      <w:lvlJc w:val="left"/>
      <w:pPr>
        <w:ind w:left="5652" w:hanging="360"/>
      </w:pPr>
    </w:lvl>
    <w:lvl w:ilvl="8" w:tplc="0416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2">
    <w:nsid w:val="0000002A"/>
    <w:multiLevelType w:val="hybridMultilevel"/>
    <w:tmpl w:val="EF0082E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7"/>
  </w:num>
  <w:num w:numId="8">
    <w:abstractNumId w:val="4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8"/>
  </w:num>
  <w:num w:numId="12">
    <w:abstractNumId w:val="18"/>
  </w:num>
  <w:num w:numId="13">
    <w:abstractNumId w:val="23"/>
  </w:num>
  <w:num w:numId="14">
    <w:abstractNumId w:val="7"/>
  </w:num>
  <w:num w:numId="15">
    <w:abstractNumId w:val="22"/>
  </w:num>
  <w:num w:numId="16">
    <w:abstractNumId w:val="29"/>
  </w:num>
  <w:num w:numId="17">
    <w:abstractNumId w:val="32"/>
  </w:num>
  <w:num w:numId="18">
    <w:abstractNumId w:val="12"/>
  </w:num>
  <w:num w:numId="19">
    <w:abstractNumId w:val="39"/>
  </w:num>
  <w:num w:numId="20">
    <w:abstractNumId w:val="31"/>
  </w:num>
  <w:num w:numId="21">
    <w:abstractNumId w:val="35"/>
  </w:num>
  <w:num w:numId="22">
    <w:abstractNumId w:val="16"/>
  </w:num>
  <w:num w:numId="23">
    <w:abstractNumId w:val="20"/>
  </w:num>
  <w:num w:numId="24">
    <w:abstractNumId w:val="34"/>
  </w:num>
  <w:num w:numId="25">
    <w:abstractNumId w:val="5"/>
  </w:num>
  <w:num w:numId="26">
    <w:abstractNumId w:val="3"/>
  </w:num>
  <w:num w:numId="27">
    <w:abstractNumId w:val="6"/>
  </w:num>
  <w:num w:numId="28">
    <w:abstractNumId w:val="40"/>
  </w:num>
  <w:num w:numId="29">
    <w:abstractNumId w:val="9"/>
  </w:num>
  <w:num w:numId="30">
    <w:abstractNumId w:val="36"/>
  </w:num>
  <w:num w:numId="31">
    <w:abstractNumId w:val="38"/>
  </w:num>
  <w:num w:numId="32">
    <w:abstractNumId w:val="28"/>
  </w:num>
  <w:num w:numId="33">
    <w:abstractNumId w:val="27"/>
  </w:num>
  <w:num w:numId="34">
    <w:abstractNumId w:val="25"/>
  </w:num>
  <w:num w:numId="35">
    <w:abstractNumId w:val="21"/>
  </w:num>
  <w:num w:numId="36">
    <w:abstractNumId w:val="10"/>
  </w:num>
  <w:num w:numId="37">
    <w:abstractNumId w:val="24"/>
  </w:num>
  <w:num w:numId="38">
    <w:abstractNumId w:val="42"/>
  </w:num>
  <w:num w:numId="39">
    <w:abstractNumId w:val="17"/>
  </w:num>
  <w:num w:numId="40">
    <w:abstractNumId w:val="15"/>
  </w:num>
  <w:num w:numId="41">
    <w:abstractNumId w:val="13"/>
  </w:num>
  <w:num w:numId="42">
    <w:abstractNumId w:val="14"/>
  </w:num>
  <w:num w:numId="43">
    <w:abstractNumId w:val="33"/>
  </w:num>
  <w:num w:numId="44">
    <w:abstractNumId w:val="11"/>
  </w:num>
  <w:num w:numId="45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pt-B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Arial" w:eastAsia="Times New Roman" w:hAnsi="Times New Roman"/>
      <w:sz w:val="24"/>
      <w:szCs w:val="24"/>
      <w:lang w:eastAsia="pt-BR"/>
    </w:rPr>
  </w:style>
  <w:style w:type="paragraph" w:styleId="style1">
    <w:name w:val="heading 1"/>
    <w:basedOn w:val="style0"/>
    <w:next w:val="style0"/>
    <w:link w:val="style4101"/>
    <w:qFormat/>
    <w:pPr>
      <w:keepNext/>
      <w:outlineLvl w:val="0"/>
    </w:pPr>
    <w:rPr>
      <w:rFonts w:cs="Times New Roman"/>
      <w:b/>
      <w:bCs/>
      <w:sz w:val="22"/>
    </w:rPr>
  </w:style>
  <w:style w:type="paragraph" w:styleId="style2">
    <w:name w:val="heading 2"/>
    <w:basedOn w:val="style0"/>
    <w:next w:val="style0"/>
    <w:link w:val="style4103"/>
    <w:qFormat/>
    <w:uiPriority w:val="9"/>
    <w:pPr>
      <w:keepNext/>
      <w:keepLines/>
      <w:spacing w:before="200" w:lineRule="auto" w:line="276"/>
      <w:outlineLvl w:val="1"/>
    </w:pPr>
    <w:rPr>
      <w:rFonts w:ascii="Cambria" w:cs="宋体" w:eastAsia="宋体" w:hAnsi="Cambria"/>
      <w:b/>
      <w:bCs/>
      <w:color w:val="4f81bd"/>
      <w:sz w:val="26"/>
      <w:szCs w:val="26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eastAsia="Calibri" w:hAnsi="Tahoma"/>
      <w:sz w:val="16"/>
      <w:szCs w:val="16"/>
      <w:lang w:eastAsia="en-US"/>
    </w:rPr>
  </w:style>
  <w:style w:type="character" w:customStyle="1" w:styleId="style4097">
    <w:name w:val="Texto de balão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宋体" w:eastAsia="Calibri" w:hAnsi="Calibri"/>
      <w:sz w:val="22"/>
      <w:szCs w:val="22"/>
      <w:lang w:eastAsia="en-US"/>
    </w:rPr>
  </w:style>
  <w:style w:type="paragraph" w:customStyle="1" w:styleId="style4098">
    <w:name w:val="Standard"/>
    <w:next w:val="style4098"/>
    <w:pPr>
      <w:widowControl w:val="false"/>
      <w:suppressAutoHyphens/>
      <w:autoSpaceDN w:val="false"/>
      <w:spacing w:after="0" w:lineRule="auto" w:line="240"/>
      <w:textAlignment w:val="baseline"/>
    </w:pPr>
    <w:rPr>
      <w:rFonts w:ascii="Times New Roman" w:cs="Tahoma" w:eastAsia="SimSun" w:hAnsi="Times New Roman"/>
      <w:kern w:val="3"/>
      <w:sz w:val="24"/>
      <w:szCs w:val="24"/>
      <w:lang w:bidi="hi-IN" w:eastAsia="zh-CN"/>
    </w:rPr>
  </w:style>
  <w:style w:type="paragraph" w:customStyle="1" w:styleId="style4099">
    <w:name w:val="Text body"/>
    <w:basedOn w:val="style4098"/>
    <w:next w:val="style4099"/>
    <w:pPr>
      <w:spacing w:after="120"/>
    </w:pPr>
    <w:rPr/>
  </w:style>
  <w:style w:type="numbering" w:customStyle="1" w:styleId="style4100">
    <w:name w:val="WW8Num80"/>
    <w:basedOn w:val="style107"/>
    <w:next w:val="style4100"/>
    <w:pPr>
      <w:numPr>
        <w:ilvl w:val="0"/>
        <w:numId w:val="1"/>
      </w:numPr>
    </w:pPr>
  </w:style>
  <w:style w:type="character" w:customStyle="1" w:styleId="style4101">
    <w:name w:val="Título 1 Char"/>
    <w:basedOn w:val="style65"/>
    <w:next w:val="style4101"/>
    <w:link w:val="style1"/>
    <w:rPr>
      <w:rFonts w:ascii="Times New Roman" w:cs="Times New Roman" w:eastAsia="Times New Roman" w:hAnsi="Times New Roman"/>
      <w:b/>
      <w:bCs/>
      <w:szCs w:val="24"/>
      <w:lang w:eastAsia="pt-BR"/>
    </w:rPr>
  </w:style>
  <w:style w:type="paragraph" w:customStyle="1" w:styleId="style4102">
    <w:name w:val="Default"/>
    <w:next w:val="style4102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rFonts w:cs="Times New Roman"/>
    </w:rPr>
  </w:style>
  <w:style w:type="character" w:customStyle="1" w:styleId="style4103">
    <w:name w:val="Título 2 Char"/>
    <w:basedOn w:val="style65"/>
    <w:next w:val="style4103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1">
    <w:name w:val="header"/>
    <w:basedOn w:val="style0"/>
    <w:next w:val="style31"/>
    <w:link w:val="style4104"/>
    <w:pPr>
      <w:tabs>
        <w:tab w:val="center" w:leader="none" w:pos="4252"/>
        <w:tab w:val="right" w:leader="none" w:pos="8504"/>
      </w:tabs>
    </w:pPr>
    <w:rPr>
      <w:rFonts w:ascii="Calibri" w:cs="宋体" w:eastAsia="Calibri" w:hAnsi="Calibri"/>
      <w:sz w:val="22"/>
      <w:szCs w:val="22"/>
      <w:lang w:eastAsia="en-US"/>
    </w:rPr>
  </w:style>
  <w:style w:type="character" w:customStyle="1" w:styleId="style4104">
    <w:name w:val="Cabeçalho Char"/>
    <w:basedOn w:val="style65"/>
    <w:next w:val="style4104"/>
    <w:link w:val="style31"/>
    <w:uiPriority w:val="99"/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252"/>
        <w:tab w:val="right" w:leader="none" w:pos="8504"/>
      </w:tabs>
    </w:pPr>
    <w:rPr>
      <w:rFonts w:ascii="Calibri" w:cs="宋体" w:eastAsia="Calibri" w:hAnsi="Calibri"/>
      <w:sz w:val="22"/>
      <w:szCs w:val="22"/>
      <w:lang w:eastAsia="en-US"/>
    </w:rPr>
  </w:style>
  <w:style w:type="character" w:customStyle="1" w:styleId="style4105">
    <w:name w:val="Rodapé Char"/>
    <w:basedOn w:val="style65"/>
    <w:next w:val="style4105"/>
    <w:link w:val="style32"/>
    <w:uiPriority w:val="99"/>
  </w:style>
  <w:style w:type="paragraph" w:styleId="style66">
    <w:name w:val="Body Text"/>
    <w:basedOn w:val="style0"/>
    <w:next w:val="style66"/>
    <w:link w:val="style4106"/>
    <w:pPr>
      <w:overflowPunct w:val="false"/>
      <w:autoSpaceDE w:val="false"/>
      <w:autoSpaceDN w:val="false"/>
      <w:adjustRightInd w:val="false"/>
      <w:jc w:val="both"/>
    </w:pPr>
    <w:rPr>
      <w:rFonts w:cs="Times New Roman"/>
      <w:szCs w:val="20"/>
    </w:rPr>
  </w:style>
  <w:style w:type="character" w:customStyle="1" w:styleId="style4106">
    <w:name w:val="Corpo de texto Char"/>
    <w:basedOn w:val="style65"/>
    <w:next w:val="style4106"/>
    <w:link w:val="style66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style67">
    <w:name w:val="Body Text Indent"/>
    <w:basedOn w:val="style0"/>
    <w:next w:val="style67"/>
    <w:link w:val="style4107"/>
    <w:uiPriority w:val="99"/>
    <w:pPr>
      <w:spacing w:after="120"/>
      <w:ind w:left="283"/>
    </w:pPr>
    <w:rPr/>
  </w:style>
  <w:style w:type="character" w:customStyle="1" w:styleId="style4107">
    <w:name w:val="Recuo de corpo de texto Char"/>
    <w:basedOn w:val="style65"/>
    <w:next w:val="style4107"/>
    <w:link w:val="style67"/>
    <w:uiPriority w:val="99"/>
    <w:rPr>
      <w:rFonts w:ascii="Times New Roman" w:cs="Arial" w:eastAsia="Times New Roman" w:hAnsi="Times New Roman"/>
      <w:sz w:val="24"/>
      <w:szCs w:val="24"/>
      <w:lang w:eastAsia="pt-BR"/>
    </w:rPr>
  </w:style>
  <w:style w:type="paragraph" w:styleId="style82">
    <w:name w:val="Body Text Indent 2"/>
    <w:basedOn w:val="style0"/>
    <w:next w:val="style82"/>
    <w:link w:val="style4108"/>
    <w:uiPriority w:val="99"/>
    <w:pPr>
      <w:spacing w:after="120" w:lineRule="auto" w:line="480"/>
      <w:ind w:left="283"/>
    </w:pPr>
    <w:rPr/>
  </w:style>
  <w:style w:type="character" w:customStyle="1" w:styleId="style4108">
    <w:name w:val="Recuo de corpo de texto 2 Char"/>
    <w:basedOn w:val="style65"/>
    <w:next w:val="style4108"/>
    <w:link w:val="style82"/>
    <w:uiPriority w:val="99"/>
    <w:rPr>
      <w:rFonts w:ascii="Times New Roman" w:cs="Arial" w:eastAsia="Times New Roman" w:hAnsi="Times New Roman"/>
      <w:sz w:val="24"/>
      <w:szCs w:val="24"/>
      <w:lang w:eastAsia="pt-BR"/>
    </w:rPr>
  </w:style>
  <w:style w:type="character" w:customStyle="1" w:styleId="style4109">
    <w:name w:val="apple-style-span"/>
    <w:basedOn w:val="style65"/>
    <w:next w:val="style4109"/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customStyle="1" w:styleId="style4110">
    <w:name w:val="xl65"/>
    <w:basedOn w:val="style0"/>
    <w:next w:val="style4110"/>
    <w:pPr>
      <w:spacing w:before="100" w:beforeAutospacing="true" w:after="100" w:afterAutospacing="true"/>
    </w:pPr>
    <w:rPr>
      <w:rFonts w:ascii="Calibri" w:cs="Times New Roman" w:hAnsi="Calibri"/>
      <w:color w:val="000000"/>
    </w:rPr>
  </w:style>
  <w:style w:type="paragraph" w:customStyle="1" w:styleId="style4111">
    <w:name w:val="xl66"/>
    <w:basedOn w:val="style0"/>
    <w:next w:val="style4111"/>
    <w:pPr>
      <w:spacing w:before="100" w:beforeAutospacing="true" w:after="100" w:afterAutospacing="true"/>
    </w:pPr>
    <w:rPr>
      <w:rFonts w:ascii="Calibri" w:cs="Times New Roman" w:hAnsi="Calibri"/>
    </w:rPr>
  </w:style>
  <w:style w:type="paragraph" w:customStyle="1" w:styleId="style4112">
    <w:name w:val="xl67"/>
    <w:basedOn w:val="style0"/>
    <w:next w:val="style4112"/>
    <w:pPr>
      <w:spacing w:before="100" w:beforeAutospacing="true" w:after="100" w:afterAutospacing="true"/>
      <w:jc w:val="right"/>
    </w:pPr>
    <w:rPr>
      <w:rFonts w:ascii="Calibri" w:cs="Times New Roman" w:hAnsi="Calibri"/>
      <w:color w:val="000000"/>
    </w:rPr>
  </w:style>
  <w:style w:type="paragraph" w:customStyle="1" w:styleId="style4113">
    <w:name w:val="xl68"/>
    <w:basedOn w:val="style0"/>
    <w:next w:val="style4113"/>
    <w:pPr>
      <w:pBdr>
        <w:left w:val="single" w:sz="8" w:space="0" w:color="c8ced3"/>
        <w:right w:val="single" w:sz="8" w:space="0" w:color="c8ced3"/>
        <w:top w:val="single" w:sz="8" w:space="0" w:color="c8ced3"/>
      </w:pBdr>
      <w:shd w:val="clear" w:color="000000" w:fill="ffffff"/>
      <w:spacing w:before="100" w:beforeAutospacing="true" w:after="100" w:afterAutospacing="true"/>
      <w:textAlignment w:val="top"/>
    </w:pPr>
    <w:rPr>
      <w:rFonts w:ascii="Calibri" w:cs="Times New Roman" w:hAnsi="Calibri"/>
      <w:color w:val="23282c"/>
    </w:rPr>
  </w:style>
  <w:style w:type="paragraph" w:customStyle="1" w:styleId="style4114">
    <w:name w:val="xl69"/>
    <w:basedOn w:val="style0"/>
    <w:next w:val="style4114"/>
    <w:pPr>
      <w:spacing w:before="100" w:beforeAutospacing="true" w:after="100" w:afterAutospacing="true"/>
      <w:jc w:val="center"/>
      <w:textAlignment w:val="center"/>
    </w:pPr>
    <w:rPr>
      <w:rFonts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90D8B-31FA-4B9D-9F43-4C1EA1B7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217</Words>
  <Pages>1</Pages>
  <Characters>1263</Characters>
  <Application>WPS Office</Application>
  <DocSecurity>0</DocSecurity>
  <Paragraphs>36</Paragraphs>
  <ScaleCrop>false</ScaleCrop>
  <Company>MSHOME</Company>
  <LinksUpToDate>false</LinksUpToDate>
  <CharactersWithSpaces>1535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2020-12-09T16:56:59Z</dcterms:created>
  <dc:creator>PARTICULAR</dc:creator>
  <lastModifiedBy>Redmi Note 8</lastModifiedBy>
  <lastPrinted>2020-12-09T12:50:00Z</lastPrinted>
  <dcterms:modified xsi:type="dcterms:W3CDTF">2020-12-09T16:57:00Z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